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60" w:line="259"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mic Sans MS" w:hAnsi="Comic Sans MS" w:eastAsia="Calibri" w:cs="Comic Sans MS"/>
          <w:kern w:val="0"/>
          <w:sz w:val="24"/>
          <w:szCs w:val="24"/>
          <w:lang w:val="en-us" w:eastAsia="en-us" w:bidi="ar-sa"/>
        </w:rPr>
      </w:pPr>
      <w:r>
        <w:rPr>
          <w:noProof/>
        </w:rPr>
        <w:drawing>
          <wp:anchor distT="0" distB="0" distL="114300" distR="114300" simplePos="0" relativeHeight="251658242" behindDoc="0" locked="0" layoutInCell="0" hidden="0" allowOverlap="1">
            <wp:simplePos x="0" y="0"/>
            <wp:positionH relativeFrom="page">
              <wp:posOffset>829945</wp:posOffset>
            </wp:positionH>
            <wp:positionV relativeFrom="page">
              <wp:posOffset>782955</wp:posOffset>
            </wp:positionV>
            <wp:extent cx="2821940" cy="1119505"/>
            <wp:effectExtent l="0" t="0" r="0" b="0"/>
            <wp:wrapTight wrapText="bothSides">
              <wp:wrapPolygon edited="0">
                <wp:start x="-875" y="429"/>
                <wp:lineTo x="-875" y="21441"/>
                <wp:lineTo x="22475" y="21441"/>
                <wp:lineTo x="22475" y="429"/>
                <wp:lineTo x="-875" y="429"/>
              </wp:wrapPolygon>
            </wp:wrapTight>
            <wp:docPr id="2" name="Pilt1"/>
            <wp:cNvGraphicFramePr/>
            <a:graphic xmlns:a="http://schemas.openxmlformats.org/drawingml/2006/main">
              <a:graphicData uri="http://schemas.openxmlformats.org/drawingml/2006/picture">
                <pic:pic xmlns:pic="http://schemas.openxmlformats.org/drawingml/2006/picture">
                  <pic:nvPicPr>
                    <pic:cNvPr id="2" name="Pilt1"/>
                    <pic:cNvPicPr>
                      <a:extLst>
                        <a:ext uri="smNativeData">
                          <sm:smNativeData xmlns:sm="smNativeData" val="SMDATA_14_5Ajb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BBAAAAAABAAAAAAAAABsFAAABAAAAAAAAANEEAABcEQAA4wYAAAAAAAAbBQAA0QQAACgAAAAIAAAAAQAAAAEAAAA="/>
                        </a:ext>
                      </a:extLst>
                    </pic:cNvPicPr>
                  </pic:nvPicPr>
                  <pic:blipFill>
                    <a:blip r:embed="rId7"/>
                    <a:stretch>
                      <a:fillRect/>
                    </a:stretch>
                  </pic:blipFill>
                  <pic:spPr>
                    <a:xfrm>
                      <a:off x="0" y="0"/>
                      <a:ext cx="2821940" cy="1119505"/>
                    </a:xfrm>
                    <a:prstGeom prst="rect">
                      <a:avLst/>
                    </a:prstGeom>
                    <a:noFill/>
                    <a:ln w="12700">
                      <a:noFill/>
                    </a:ln>
                  </pic:spPr>
                </pic:pic>
              </a:graphicData>
            </a:graphic>
          </wp:anchor>
        </w:drawing>
      </w:r>
      <w:r>
        <w:rPr>
          <w:noProof/>
        </w:rPr>
        <w:drawing>
          <wp:inline distT="0" distB="0" distL="114300" distR="114300">
            <wp:extent cx="2207260" cy="1182370"/>
            <wp:effectExtent l="0" t="0" r="0" b="0"/>
            <wp:docPr id="1" name="Pilt2"/>
            <wp:cNvGraphicFramePr/>
            <a:graphic xmlns:a="http://schemas.openxmlformats.org/drawingml/2006/main">
              <a:graphicData uri="http://schemas.openxmlformats.org/drawingml/2006/picture">
                <pic:pic xmlns:pic="http://schemas.openxmlformats.org/drawingml/2006/picture">
                  <pic:nvPicPr>
                    <pic:cNvPr id="1" name="Pilt2"/>
                    <pic:cNvPicPr>
                      <a:extLst>
                        <a:ext uri="smNativeData">
                          <sm:smNativeData xmlns:sm="smNativeData" val="SMDATA_14_5AjbY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CBAAAAAABAAAAAgAAAA0UAAABAAAAAgAAAED7//+UDQAARgcAAAAAAACWGQAAyQAAACgAAAAIAAAAAQAAAAEAAAA="/>
                        </a:ext>
                      </a:extLst>
                    </pic:cNvPicPr>
                  </pic:nvPicPr>
                  <pic:blipFill>
                    <a:blip r:embed="rId8"/>
                    <a:stretch>
                      <a:fillRect/>
                    </a:stretch>
                  </pic:blipFill>
                  <pic:spPr>
                    <a:xfrm>
                      <a:off x="0" y="0"/>
                      <a:ext cx="2207260" cy="1182370"/>
                    </a:xfrm>
                    <a:prstGeom prst="rect">
                      <a:avLst/>
                    </a:prstGeom>
                    <a:noFill/>
                    <a:ln w="12700">
                      <a:noFill/>
                    </a:ln>
                  </pic:spPr>
                </pic:pic>
              </a:graphicData>
            </a:graphic>
          </wp:inline>
        </w:drawing>
      </w:r>
      <w:r>
        <w:rPr>
          <w:rFonts w:ascii="Comic Sans MS" w:hAnsi="Comic Sans MS" w:eastAsia="Calibri" w:cs="Comic Sans MS"/>
          <w:kern w:val="0"/>
          <w:sz w:val="24"/>
          <w:szCs w:val="24"/>
          <w:lang w:val="en-us" w:eastAsia="en-us" w:bidi="ar-sa"/>
        </w:rPr>
      </w:r>
    </w:p>
    <w:p>
      <w:pPr>
        <w:spacing w:after="160" w:line="259"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mic Sans MS" w:hAnsi="Comic Sans MS" w:eastAsia="Calibri" w:cs="Comic Sans MS"/>
          <w:kern w:val="0"/>
          <w:sz w:val="24"/>
          <w:szCs w:val="24"/>
          <w:lang w:val="en-us" w:eastAsia="en-us" w:bidi="ar-sa"/>
        </w:rPr>
      </w:pPr>
      <w:r>
        <w:rPr>
          <w:rFonts w:ascii="Comic Sans MS" w:hAnsi="Comic Sans MS" w:eastAsia="Calibri" w:cs="Comic Sans MS"/>
          <w:kern w:val="0"/>
          <w:sz w:val="24"/>
          <w:szCs w:val="24"/>
          <w:lang w:val="en-us" w:eastAsia="en-us" w:bidi="ar-sa"/>
        </w:rPr>
      </w:r>
    </w:p>
    <w:p>
      <w:pPr>
        <w:spacing w:after="160" w:line="259"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mic Sans MS" w:hAnsi="Comic Sans MS" w:eastAsia="Calibri" w:cs="Comic Sans MS"/>
          <w:kern w:val="0"/>
          <w:sz w:val="24"/>
          <w:szCs w:val="24"/>
          <w:lang w:val="en-us" w:eastAsia="en-us" w:bidi="ar-sa"/>
        </w:rPr>
      </w:pPr>
      <w:r>
        <w:rPr>
          <w:rFonts w:ascii="Comic Sans MS" w:hAnsi="Comic Sans MS" w:eastAsia="Times New Roman" w:cs="Comic Sans MS"/>
          <w:b/>
          <w:bCs/>
          <w:kern w:val="0"/>
          <w:sz w:val="24"/>
          <w:szCs w:val="24"/>
          <w:lang w:val="et-ee" w:eastAsia="et-ee" w:bidi="ar-sa"/>
        </w:rPr>
        <w:t>UNESCO BSP</w:t>
      </w:r>
      <w:r>
        <w:rPr>
          <w:rFonts w:ascii="Comic Sans MS" w:hAnsi="Comic Sans MS" w:eastAsia="Calibri" w:cs="Comic Sans MS"/>
          <w:kern w:val="0"/>
          <w:sz w:val="24"/>
          <w:szCs w:val="24"/>
          <w:lang w:val="en-us" w:eastAsia="en-us" w:bidi="ar-sa"/>
        </w:rPr>
      </w:r>
    </w:p>
    <w:p>
      <w:pPr>
        <w:spacing w:after="160" w:line="259"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omic Sans MS" w:hAnsi="Comic Sans MS" w:eastAsia="Calibri" w:cs="Comic Sans MS"/>
          <w:kern w:val="0"/>
          <w:sz w:val="24"/>
          <w:szCs w:val="24"/>
          <w:lang w:val="en-us" w:eastAsia="en-us" w:bidi="ar-sa"/>
        </w:rPr>
      </w:pPr>
      <w:r>
        <w:rPr>
          <w:rFonts w:ascii="Comic Sans MS" w:hAnsi="Comic Sans MS" w:eastAsia="Calibri" w:cs="Comic Sans MS"/>
          <w:kern w:val="0"/>
          <w:sz w:val="24"/>
          <w:szCs w:val="24"/>
          <w:lang w:val="en-us" w:eastAsia="en-us" w:bidi="ar-sa"/>
        </w:rPr>
        <w:t>Riverwatch in Estonia</w:t>
      </w:r>
    </w:p>
    <w:p>
      <w:pPr>
        <w:spacing w:after="160" w:line="259"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Cs/>
          <w:kern w:val="0"/>
          <w:sz w:val="24"/>
          <w:szCs w:val="24"/>
          <w:lang w:val="et-ee" w:eastAsia="en-us" w:bidi="ar-sa"/>
        </w:rPr>
      </w:pPr>
      <w:r>
        <w:rPr>
          <w:rFonts w:ascii="Comic Sans MS" w:hAnsi="Comic Sans MS" w:eastAsia="Calibri" w:cs="Comic Sans MS"/>
          <w:kern w:val="0"/>
          <w:sz w:val="24"/>
          <w:szCs w:val="24"/>
          <w:lang w:val="en-us" w:eastAsia="en-us" w:bidi="ar-sa"/>
        </w:rPr>
        <w:t>2021 Report</w:t>
      </w:r>
      <w:r>
        <w:rPr>
          <w:rFonts w:ascii="Arial" w:hAnsi="Arial" w:eastAsia="Calibri" w:cs="Arial"/>
          <w:bCs/>
          <w:kern w:val="0"/>
          <w:sz w:val="24"/>
          <w:szCs w:val="24"/>
          <w:lang w:val="et-ee" w:eastAsia="en-us" w:bidi="ar-sa"/>
        </w:rPr>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 xml:space="preserve">Riverwatch programm in Estonia is jet in renewing protsess. In 2021 all participated groups jused Google form </w:t>
      </w:r>
      <w:hyperlink r:id="rId9" w:history="1">
        <w:r>
          <w:rPr>
            <w:rStyle w:val="char1"/>
            <w:rFonts w:ascii="Arial" w:hAnsi="Arial" w:eastAsia="Calibri" w:cs="Arial"/>
            <w:kern w:val="0"/>
            <w:sz w:val="24"/>
            <w:szCs w:val="24"/>
            <w:lang w:val="et-ee" w:eastAsia="en-us" w:bidi="ar-sa"/>
          </w:rPr>
          <w:t>https://bsp.teec.ee/gforms/river_ee.html</w:t>
        </w:r>
      </w:hyperlink>
      <w:r>
        <w:rPr>
          <w:rFonts w:ascii="Arial" w:hAnsi="Arial" w:eastAsia="Calibri" w:cs="Arial"/>
          <w:kern w:val="0"/>
          <w:sz w:val="24"/>
          <w:szCs w:val="24"/>
          <w:lang w:val="et-ee" w:eastAsia="en-us" w:bidi="ar-sa"/>
        </w:rPr>
        <w:t xml:space="preserve"> </w:t>
      </w:r>
    </w:p>
    <w:p>
      <w:pPr>
        <w:spacing w:after="160" w:line="259"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In spring 2021 in riverwatch program participated 3 schools with 3 groups on 3 river in different parts of Estonia. Program was officialy opend and new protocol was in use, but it still need complementing.</w:t>
      </w:r>
    </w:p>
    <w:p>
      <w:pPr>
        <w:spacing w:after="160" w:line="259"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kern w:val="0"/>
          <w:sz w:val="24"/>
          <w:szCs w:val="24"/>
          <w:lang w:val="et-ee" w:eastAsia="en-us" w:bidi="ar-sa"/>
        </w:rPr>
      </w:pPr>
      <w:r>
        <w:rPr>
          <w:rFonts w:ascii="Arial" w:hAnsi="Arial" w:eastAsia="Calibri" w:cs="Arial"/>
          <w:b/>
          <w:kern w:val="0"/>
          <w:sz w:val="24"/>
          <w:szCs w:val="24"/>
          <w:lang w:val="et-ee" w:eastAsia="en-us" w:bidi="ar-sa"/>
        </w:rPr>
        <w:t>Participated schools:</w:t>
      </w:r>
    </w:p>
    <w:p>
      <w:pPr>
        <w:spacing w:after="160" w:line="259"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0"/>
          <w:sz w:val="24"/>
          <w:szCs w:val="24"/>
          <w:lang w:val="et-ee" w:eastAsia="en-us" w:bidi="ar-sa"/>
        </w:rPr>
      </w:pPr>
      <w:r>
        <w:rPr>
          <w:rFonts w:ascii="Arial" w:hAnsi="Arial" w:eastAsia="Calibri" w:cs="Arial"/>
          <w:b/>
          <w:kern w:val="0"/>
          <w:sz w:val="24"/>
          <w:szCs w:val="24"/>
          <w:lang w:val="et-ee" w:eastAsia="en-us" w:bidi="ar-sa"/>
        </w:rPr>
        <w:t xml:space="preserve">1. </w:t>
      </w:r>
      <w:r>
        <w:rPr>
          <w:rFonts w:ascii="Arial" w:hAnsi="Arial" w:eastAsia="Arial" w:cs="Arial"/>
          <w:b/>
          <w:bCs/>
          <w:color w:val="000000"/>
          <w:sz w:val="24"/>
          <w:szCs w:val="24"/>
        </w:rPr>
        <w:t>Tartu Kristjan Jaak Petersoni Gymnasium</w:t>
      </w:r>
      <w:r>
        <w:rPr>
          <w:rFonts w:ascii="Arial" w:hAnsi="Arial" w:eastAsia="Arial" w:cs="Arial"/>
          <w:b/>
          <w:bCs/>
          <w:kern w:val="0"/>
          <w:sz w:val="24"/>
          <w:szCs w:val="24"/>
          <w:lang w:val="et-ee" w:eastAsia="en-us" w:bidi="ar-sa"/>
        </w:rPr>
        <w: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0"/>
          <w:sz w:val="24"/>
          <w:szCs w:val="24"/>
          <w:lang w:val="et-ee" w:eastAsia="en-us" w:bidi="ar-sa"/>
        </w:rPr>
      </w:pPr>
      <w:r>
        <w:rPr>
          <w:rFonts w:ascii="Arial" w:hAnsi="Arial" w:eastAsia="Arial" w:cs="Arial"/>
          <w:kern w:val="0"/>
          <w:sz w:val="24"/>
          <w:szCs w:val="24"/>
          <w:lang w:val="et-ee" w:eastAsia="en-us" w:bidi="ar-sa"/>
        </w:rPr>
      </w:r>
    </w:p>
    <w:p>
      <w:pPr>
        <w:ind w:left="644"/>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kern w:val="0"/>
          <w:sz w:val="24"/>
          <w:szCs w:val="24"/>
          <w:lang w:val="et-ee" w:eastAsia="en-us" w:bidi="ar-sa"/>
        </w:rPr>
      </w:pPr>
      <w:r>
        <w:rPr>
          <w:rFonts w:ascii="Arial" w:hAnsi="Arial" w:eastAsia="Arial" w:cs="Arial"/>
          <w:kern w:val="0"/>
          <w:sz w:val="24"/>
          <w:szCs w:val="24"/>
          <w:lang w:val="et-ee" w:eastAsia="en-us" w:bidi="ar-sa"/>
        </w:rPr>
        <w:t xml:space="preserve"> 1 observation on  </w:t>
      </w:r>
      <w:r>
        <w:rPr>
          <w:rFonts w:ascii="Arial" w:hAnsi="Arial" w:eastAsia="Arial" w:cs="Arial"/>
          <w:b/>
          <w:kern w:val="0"/>
          <w:sz w:val="24"/>
          <w:szCs w:val="24"/>
          <w:lang w:val="et-ee" w:eastAsia="en-us" w:bidi="ar-sa"/>
        </w:rPr>
        <w:t>Emajõgi river in Tartu at 11.05.2021</w:t>
      </w:r>
      <w:r>
        <w:rPr>
          <w:rFonts w:ascii="Arial" w:hAnsi="Arial" w:eastAsia="Arial" w:cs="Arial"/>
          <w:kern w:val="0"/>
          <w:sz w:val="24"/>
          <w:szCs w:val="24"/>
          <w:lang w:val="et-ee" w:eastAsia="en-us" w:bidi="ar-sa"/>
        </w:rPr>
        <w:t xml:space="preserve">. Teachers </w:t>
      </w:r>
      <w:r>
        <w:rPr>
          <w:rFonts w:ascii="Arial" w:hAnsi="Arial" w:eastAsia="Arial" w:cs="Arial"/>
          <w:color w:val="000000"/>
          <w:kern w:val="0"/>
          <w:sz w:val="24"/>
          <w:szCs w:val="24"/>
          <w:lang w:val="et-ee" w:eastAsia="en-us" w:bidi="ar-sa"/>
        </w:rPr>
        <w:t>Helgi Muoni and Tiina Sõber, participated 10. grades students.</w:t>
      </w:r>
    </w:p>
    <w:p>
      <w:pPr>
        <w:ind w:left="644"/>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b/>
          <w:bCs/>
          <w:kern w:val="0"/>
          <w:sz w:val="24"/>
          <w:szCs w:val="24"/>
          <w:lang w:val="et-ee" w:eastAsia="en-us" w:bidi="ar-sa"/>
        </w:rPr>
      </w:pPr>
      <w:r>
        <w:rPr>
          <w:rFonts w:ascii="Arial" w:hAnsi="Arial" w:eastAsia="Arial" w:cs="Arial"/>
          <w:color w:val="000000"/>
          <w:kern w:val="0"/>
          <w:sz w:val="24"/>
          <w:szCs w:val="24"/>
          <w:lang w:val="et-ee" w:eastAsia="en-us" w:bidi="ar-sa"/>
        </w:rPr>
        <w:t xml:space="preserve">2. </w:t>
      </w:r>
      <w:r>
        <w:rPr>
          <w:rFonts w:ascii="Arial" w:hAnsi="Arial" w:eastAsia="Arial" w:cs="Arial"/>
          <w:b/>
          <w:bCs/>
          <w:color w:val="000000"/>
          <w:sz w:val="24"/>
          <w:szCs w:val="24"/>
        </w:rPr>
        <w:t xml:space="preserve"> Alatskivi School</w:t>
      </w:r>
      <w:r>
        <w:rPr>
          <w:rFonts w:ascii="Arial" w:hAnsi="Arial" w:eastAsia="Arial" w:cs="Arial"/>
          <w:b/>
          <w:bCs/>
          <w:kern w:val="0"/>
          <w:sz w:val="24"/>
          <w:szCs w:val="24"/>
          <w:lang w:val="et-ee" w:eastAsia="en-us" w:bidi="ar-sa"/>
        </w:rPr>
        <w:t>:</w:t>
      </w:r>
    </w:p>
    <w:p>
      <w:pPr>
        <w:ind w:left="644"/>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sz w:val="24"/>
          <w:szCs w:val="24"/>
        </w:rPr>
      </w:pPr>
      <w:r>
        <w:rPr>
          <w:rFonts w:ascii="Arial" w:hAnsi="Arial" w:eastAsia="Arial" w:cs="Arial"/>
          <w:kern w:val="0"/>
          <w:sz w:val="24"/>
          <w:szCs w:val="24"/>
          <w:lang w:val="et-ee" w:eastAsia="en-us" w:bidi="ar-sa"/>
        </w:rPr>
        <w:t xml:space="preserve">1 observation on  </w:t>
      </w:r>
      <w:r>
        <w:rPr>
          <w:rFonts w:ascii="Arial" w:hAnsi="Arial" w:eastAsia="Arial" w:cs="Arial"/>
          <w:b/>
          <w:kern w:val="0"/>
          <w:sz w:val="24"/>
          <w:szCs w:val="24"/>
          <w:lang w:val="et-ee" w:eastAsia="en-us" w:bidi="ar-sa"/>
        </w:rPr>
        <w:t>Alatskivi river at 31. 05.2021</w:t>
      </w:r>
      <w:r>
        <w:rPr>
          <w:rFonts w:ascii="Arial" w:hAnsi="Arial" w:eastAsia="Arial" w:cs="Arial"/>
          <w:kern w:val="0"/>
          <w:sz w:val="24"/>
          <w:szCs w:val="24"/>
          <w:lang w:val="et-ee" w:eastAsia="en-us" w:bidi="ar-sa"/>
        </w:rPr>
        <w:t xml:space="preserve">. Teacher </w:t>
      </w:r>
      <w:r>
        <w:rPr>
          <w:rFonts w:ascii="Arial" w:hAnsi="Arial" w:eastAsia="Arial" w:cs="Arial"/>
          <w:color w:val="000000"/>
          <w:sz w:val="24"/>
          <w:szCs w:val="24"/>
        </w:rPr>
        <w:t>Ingrid Laur</w:t>
      </w:r>
      <w:r>
        <w:rPr>
          <w:rFonts w:ascii="Arial" w:hAnsi="Arial" w:eastAsia="Arial" w:cs="Arial"/>
          <w:sz w:val="24"/>
          <w:szCs w:val="24"/>
        </w:rPr>
        <w:t xml:space="preserve">, participaed students fron 5. grades. </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kern w:val="0"/>
          <w:sz w:val="24"/>
          <w:szCs w:val="24"/>
          <w:lang w:val="et-ee" w:eastAsia="en-us" w:bidi="ar-sa"/>
        </w:rPr>
        <w:t xml:space="preserve">  </w:t>
      </w:r>
      <w:r>
        <w:rPr>
          <w:rFonts w:ascii="Arial" w:hAnsi="Arial" w:eastAsia="Arial" w:cs="Arial"/>
          <w:b/>
          <w:bCs/>
          <w:kern w:val="0"/>
          <w:sz w:val="24"/>
          <w:szCs w:val="24"/>
          <w:lang w:val="et-ee" w:eastAsia="en-us" w:bidi="ar-sa"/>
        </w:rPr>
        <w:t xml:space="preserve"> 3. </w:t>
      </w:r>
      <w:r>
        <w:rPr>
          <w:rFonts w:ascii="Arial" w:hAnsi="Arial" w:eastAsia="Arial" w:cs="Arial"/>
          <w:b/>
          <w:bCs/>
          <w:color w:val="000000"/>
          <w:sz w:val="24"/>
          <w:szCs w:val="24"/>
        </w:rPr>
        <w:t>Kadrina Secondary School:</w:t>
      </w:r>
      <w:r>
        <w:rPr>
          <w:rFonts w:ascii="Arial" w:hAnsi="Arial" w:eastAsia="Arial" w:cs="Arial"/>
          <w:color w:val="000000"/>
          <w:sz w:val="24"/>
          <w:szCs w:val="24"/>
        </w:rPr>
      </w:r>
    </w:p>
    <w:p>
      <w:pPr>
        <w:ind w:left="644"/>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kern w:val="0"/>
          <w:sz w:val="24"/>
          <w:szCs w:val="24"/>
          <w:lang w:val="et-ee" w:eastAsia="en-us" w:bidi="ar-sa"/>
        </w:rPr>
      </w:pPr>
      <w:r>
        <w:rPr>
          <w:rFonts w:ascii="Arial" w:hAnsi="Arial" w:eastAsia="Arial" w:cs="Arial"/>
          <w:kern w:val="0"/>
          <w:sz w:val="24"/>
          <w:szCs w:val="24"/>
          <w:lang w:val="et-ee" w:eastAsia="en-us" w:bidi="ar-sa"/>
        </w:rPr>
        <w:t xml:space="preserve">1 observation on  </w:t>
      </w:r>
      <w:r>
        <w:rPr>
          <w:rFonts w:ascii="Arial" w:hAnsi="Arial" w:eastAsia="Arial" w:cs="Arial"/>
          <w:b/>
          <w:kern w:val="0"/>
          <w:sz w:val="24"/>
          <w:szCs w:val="24"/>
          <w:lang w:val="et-ee" w:eastAsia="en-us" w:bidi="ar-sa"/>
        </w:rPr>
        <w:t>Loobu river  at 1.06.2021.</w:t>
      </w:r>
      <w:r>
        <w:rPr>
          <w:rFonts w:ascii="Arial" w:hAnsi="Arial" w:eastAsia="Arial" w:cs="Arial"/>
          <w:kern w:val="0"/>
          <w:sz w:val="24"/>
          <w:szCs w:val="24"/>
          <w:lang w:val="et-ee" w:eastAsia="en-us" w:bidi="ar-sa"/>
        </w:rPr>
        <w:t xml:space="preserve"> Teacher Siret Pung.</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kern w:val="0"/>
          <w:sz w:val="24"/>
          <w:szCs w:val="24"/>
          <w:lang w:val="et-ee" w:eastAsia="en-us" w:bidi="ar-sa"/>
        </w:rPr>
      </w:pPr>
      <w:r>
        <w:rPr>
          <w:rFonts w:ascii="Arial" w:hAnsi="Arial" w:eastAsia="Calibri" w:cs="Arial"/>
          <w:b/>
          <w:kern w:val="0"/>
          <w:sz w:val="24"/>
          <w:szCs w:val="24"/>
          <w:lang w:val="et-ee" w:eastAsia="en-us" w:bidi="ar-sa"/>
        </w:rPr>
        <w:t>Results</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All observations were done with nice wether without rain and with no or moderate wind conditions. Observation spots were in towns, with significantly great human impact in surroundings.</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Observations included fysical, chemical parameters, watwerplants and animals.</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Emajõgi river was estimated in normal quality as far as it can be decided by plants and bottom invertebrates findings. Loobu river and Alatskivi river were in good or very good condition, biodiversity was very big in Loobu river. Unio crassus was found in Alatskivi river.</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 xml:space="preserve">Chemical mesurments has been taken in Emajõgi river and Loobu river. These data also show mostly no alarming results, but normal conditions. Only </w:t>
      </w:r>
      <w:r>
        <w:rPr>
          <w:rFonts w:ascii="Arial" w:hAnsi="Arial" w:eastAsia="Calibri" w:cs="Arial"/>
          <w:color w:val="000000"/>
          <w:kern w:val="0"/>
          <w:sz w:val="24"/>
          <w:szCs w:val="24"/>
          <w:lang w:val="et-ee" w:eastAsia="en-us" w:bidi="ar-sa"/>
        </w:rPr>
        <w:t>amonium (NH</w:t>
      </w:r>
      <w:r>
        <w:rPr>
          <w:rFonts w:ascii="Arial" w:hAnsi="Arial" w:eastAsia="Calibri" w:cs="Arial"/>
          <w:color w:val="000000"/>
          <w:kern w:val="0"/>
          <w:sz w:val="24"/>
          <w:szCs w:val="24"/>
          <w:vertAlign w:val="subscript"/>
          <w:lang w:val="et-ee" w:eastAsia="en-us" w:bidi="ar-sa"/>
        </w:rPr>
        <w:t>4</w:t>
      </w:r>
      <w:r>
        <w:rPr>
          <w:rFonts w:ascii="Arial" w:hAnsi="Arial" w:eastAsia="Calibri" w:cs="Arial"/>
          <w:color w:val="000000"/>
          <w:kern w:val="0"/>
          <w:sz w:val="24"/>
          <w:szCs w:val="24"/>
          <w:vertAlign w:val="superscript"/>
          <w:lang w:val="et-ee" w:eastAsia="en-us" w:bidi="ar-sa"/>
        </w:rPr>
        <w:t>+</w:t>
      </w:r>
      <w:r>
        <w:rPr>
          <w:rFonts w:ascii="Arial" w:hAnsi="Arial" w:eastAsia="Calibri" w:cs="Arial"/>
          <w:color w:val="000000"/>
          <w:kern w:val="0"/>
          <w:sz w:val="24"/>
          <w:szCs w:val="24"/>
          <w:lang w:val="et-ee" w:eastAsia="en-us" w:bidi="ar-sa"/>
        </w:rPr>
        <w:t>)</w:t>
      </w:r>
      <w:r>
        <w:rPr>
          <w:rFonts w:ascii="Arial" w:hAnsi="Arial" w:eastAsia="Calibri" w:cs="Arial"/>
          <w:kern w:val="0"/>
          <w:sz w:val="24"/>
          <w:szCs w:val="24"/>
          <w:lang w:val="et-ee" w:eastAsia="en-us" w:bidi="ar-sa"/>
        </w:rPr>
        <w:t xml:space="preserve"> content in Emajõgi was very high, 2 mg/l, it is hard to say, was it due to real conditions or due to mesouring equipment situation.</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 xml:space="preserve">Some impact of corona period and restrictions and complicated school-year on 2020-2021 is possibly seen also to riverwatch program, but still some observations were done. </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Thaks for all observers and participated teachers! We hope, Riverwatch programm give some support for enthusiastic teachers to do some outdoor observations, teaching and learning practical mesouring skills, possibility for students in new way for making acquaintance with hometown river.</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t>Hoping even more groups to join the program in next season.</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kern w:val="0"/>
          <w:sz w:val="24"/>
          <w:szCs w:val="24"/>
          <w:lang w:val="et-ee" w:eastAsia="en-us" w:bidi="ar-sa"/>
        </w:rPr>
      </w:pPr>
      <w:r>
        <w:rPr>
          <w:rFonts w:ascii="Arial" w:hAnsi="Arial" w:eastAsia="Calibri" w:cs="Arial"/>
          <w:kern w:val="0"/>
          <w:sz w:val="24"/>
          <w:szCs w:val="24"/>
          <w:lang w:val="et-ee" w:eastAsia="en-us" w:bidi="ar-sa"/>
        </w:rPr>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Cs/>
          <w:kern w:val="0"/>
          <w:sz w:val="24"/>
          <w:szCs w:val="24"/>
          <w:lang w:val="et-ee" w:eastAsia="en-us" w:bidi="ar-sa"/>
        </w:rPr>
      </w:pPr>
      <w:r>
        <w:rPr>
          <w:rFonts w:ascii="Arial" w:hAnsi="Arial" w:eastAsia="Calibri" w:cs="Arial"/>
          <w:bCs/>
          <w:kern w:val="0"/>
          <w:sz w:val="24"/>
          <w:szCs w:val="24"/>
          <w:lang w:val="et-ee" w:eastAsia="en-us" w:bidi="ar-sa"/>
        </w:rPr>
        <w:t>With very best,</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Cs/>
          <w:kern w:val="0"/>
          <w:sz w:val="24"/>
          <w:szCs w:val="24"/>
          <w:lang w:val="et-ee" w:eastAsia="en-us" w:bidi="ar-sa"/>
        </w:rPr>
      </w:pPr>
      <w:r>
        <w:rPr>
          <w:rFonts w:ascii="Arial" w:hAnsi="Arial" w:eastAsia="Calibri" w:cs="Arial"/>
          <w:bCs/>
          <w:kern w:val="0"/>
          <w:sz w:val="24"/>
          <w:szCs w:val="24"/>
          <w:lang w:val="et-ee" w:eastAsia="en-us" w:bidi="ar-sa"/>
        </w:rPr>
        <w:t>Anneli Ehlvest</w:t>
      </w:r>
    </w:p>
    <w:p>
      <w:pPr>
        <w:spacing w:after="160" w:line="259"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kern w:val="0"/>
          <w:sz w:val="24"/>
          <w:szCs w:val="24"/>
          <w:lang w:val="et-ee" w:eastAsia="en-us" w:bidi="ar-sa"/>
        </w:rPr>
      </w:pPr>
      <w:r>
        <w:rPr>
          <w:rFonts w:ascii="Arial" w:hAnsi="Arial" w:eastAsia="Calibri" w:cs="Arial"/>
          <w:bCs/>
          <w:kern w:val="0"/>
          <w:sz w:val="24"/>
          <w:szCs w:val="24"/>
          <w:lang w:val="et-ee" w:eastAsia="en-us" w:bidi="ar-sa"/>
        </w:rPr>
        <w:t>Riverwatch coordinator in Estonia</w:t>
      </w:r>
      <w:r>
        <w:rPr>
          <w:rFonts w:ascii="Calibri" w:hAnsi="Calibri" w:eastAsia="Calibri"/>
          <w:kern w:val="0"/>
          <w:sz w:val="24"/>
          <w:szCs w:val="24"/>
          <w:lang w:val="et-ee" w:eastAsia="en-us" w:bidi="ar-sa"/>
        </w:rPr>
      </w:r>
      <w:bookmarkStart w:id="0" w:name="page4"/>
      <w:bookmarkEnd w:id="0"/>
      <w:r>
        <w:rPr>
          <w:rFonts w:ascii="Calibri" w:hAnsi="Calibri" w:eastAsia="Calibri"/>
          <w:kern w:val="0"/>
          <w:sz w:val="24"/>
          <w:szCs w:val="24"/>
          <w:lang w:val="et-ee" w:eastAsia="en-us" w:bidi="ar-sa"/>
        </w:rPr>
      </w:r>
      <w:bookmarkStart w:id="1" w:name="page5"/>
      <w:bookmarkEnd w:id="1"/>
      <w:r>
        <w:rPr>
          <w:rFonts w:ascii="Calibri" w:hAnsi="Calibri" w:eastAsia="Calibri"/>
          <w:kern w:val="0"/>
          <w:sz w:val="24"/>
          <w:szCs w:val="24"/>
          <w:lang w:val="et-ee" w:eastAsia="en-us" w:bidi="ar-sa"/>
        </w:rPr>
      </w:r>
      <w:bookmarkStart w:id="2" w:name="page6"/>
      <w:bookmarkEnd w:id="2"/>
      <w:r>
        <w:rPr>
          <w:rFonts w:ascii="Calibri" w:hAnsi="Calibri" w:eastAsia="Calibri"/>
          <w:kern w:val="0"/>
          <w:sz w:val="24"/>
          <w:szCs w:val="24"/>
          <w:lang w:val="et-ee" w:eastAsia="en-us" w:bidi="ar-sa"/>
        </w:rPr>
      </w:r>
    </w:p>
    <w:p>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font>
  <w:font w:name="SimSun">
    <w:panose1 w:val="02010600030101010101"/>
    <w:charset w:val="00"/>
    <w:family w:val="auto"/>
    <w:pitch w:val="default"/>
  </w:font>
  <w:font w:name="Arial">
    <w:panose1 w:val="020B0604020202020204"/>
    <w:charset w:val="ba"/>
    <w:family w:val="swiss"/>
    <w:pitch w:val="default"/>
  </w:font>
  <w:font w:name="Calibri">
    <w:panose1 w:val="020F0502020204030204"/>
    <w:charset w:val="ba"/>
    <w:family w:val="swiss"/>
    <w:pitch w:val="default"/>
  </w:font>
  <w:font w:name="Comic Sans MS">
    <w:panose1 w:val="030F0702030302020204"/>
    <w:charset w:val="ba"/>
    <w:family w:val="script"/>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 w:pos="below" w:numFmt="decimal"/>
    <w:caption w:name="Joonis" w:pos="below" w:numFmt="decimal"/>
    <w:caption w:name="Pilt"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1"/>
      <w:tmLastPosIdx w:val="111"/>
    </w:tmLastPosCaret>
    <w:tmLastPosAnchor>
      <w:tmLastPosPgfIdx w:val="0"/>
      <w:tmLastPosIdx w:val="0"/>
    </w:tmLastPosAnchor>
    <w:tmLastPosTblRect w:left="0" w:top="0" w:right="0" w:bottom="0"/>
  </w:tmLastPos>
  <w:tmAppRevision w:date="1624967396"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t-e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auto"/>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t-e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auto"/>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bsp.teec.ee/gforms/river_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2021-06-29T11:47:55Z</dcterms:created>
  <dcterms:modified xsi:type="dcterms:W3CDTF">2021-06-29T11:49:56Z</dcterms:modified>
</cp:coreProperties>
</file>